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3544" w14:textId="77777777" w:rsidR="0011777C" w:rsidRDefault="0011777C" w:rsidP="0011777C">
      <w:pPr>
        <w:keepNext/>
        <w:keepLines/>
        <w:spacing w:after="0" w:line="256" w:lineRule="auto"/>
        <w:outlineLvl w:val="0"/>
        <w:rPr>
          <w:rFonts w:ascii="Calibri Light" w:eastAsia="Yu Gothic Light" w:hAnsi="Calibri Light" w:cs="Times New Roman"/>
          <w:color w:val="524FA1"/>
          <w:sz w:val="32"/>
          <w:szCs w:val="32"/>
        </w:rPr>
      </w:pPr>
      <w:r w:rsidRPr="00E26FC7">
        <w:rPr>
          <w:rFonts w:ascii="Calibri Light" w:eastAsia="Yu Gothic Light" w:hAnsi="Calibri Light" w:cs="Times New Roman"/>
          <w:color w:val="524FA1"/>
          <w:sz w:val="32"/>
          <w:szCs w:val="32"/>
        </w:rPr>
        <w:t>Summary</w:t>
      </w:r>
    </w:p>
    <w:p w14:paraId="68C55A73" w14:textId="14AB5118" w:rsidR="00034FA2" w:rsidRPr="00A904CE" w:rsidRDefault="00EF7B87" w:rsidP="00034FA2">
      <w:pPr>
        <w:rPr>
          <w:i/>
        </w:rPr>
      </w:pPr>
      <w:bookmarkStart w:id="0" w:name="_Hlk33350603"/>
      <w:r w:rsidRPr="00EF7B87">
        <w:t>Mr. Cheng brings over 12 years of diverse work e</w:t>
      </w:r>
      <w:r>
        <w:t xml:space="preserve">xperience in developing and implementing </w:t>
      </w:r>
      <w:r w:rsidR="00130BBE">
        <w:t xml:space="preserve">innovative Mobility as a Service (MaaS) </w:t>
      </w:r>
      <w:r>
        <w:t>projects and policies in both the private and public sectors.</w:t>
      </w:r>
      <w:r w:rsidR="00034FA2">
        <w:t xml:space="preserve"> Leveraging his strong skills in transit planning, policy </w:t>
      </w:r>
      <w:r w:rsidR="00AE1094">
        <w:t>development</w:t>
      </w:r>
      <w:r w:rsidR="00034FA2">
        <w:t>, project management, s</w:t>
      </w:r>
      <w:r w:rsidR="00034FA2" w:rsidRPr="00034FA2">
        <w:t xml:space="preserve">takeholder </w:t>
      </w:r>
      <w:r w:rsidR="00034FA2">
        <w:t>e</w:t>
      </w:r>
      <w:r w:rsidR="00034FA2" w:rsidRPr="00034FA2">
        <w:t>ngagement</w:t>
      </w:r>
      <w:r w:rsidR="00034FA2">
        <w:t>,</w:t>
      </w:r>
      <w:r w:rsidR="00034FA2" w:rsidRPr="00034FA2">
        <w:t xml:space="preserve"> and </w:t>
      </w:r>
      <w:r w:rsidR="00034FA2">
        <w:t>technical writing</w:t>
      </w:r>
      <w:r w:rsidR="00A11C4E">
        <w:t>,</w:t>
      </w:r>
      <w:r w:rsidR="00034FA2">
        <w:t xml:space="preserve"> Mr. Cheng helps agencies deliver new technology solutions that complement the agency’s existing transit infrastructure while remaining on time and within budget.</w:t>
      </w:r>
      <w:bookmarkEnd w:id="0"/>
      <w:r w:rsidR="00034FA2">
        <w:t xml:space="preserve"> </w:t>
      </w:r>
    </w:p>
    <w:p w14:paraId="762BEB6E" w14:textId="77777777" w:rsidR="00EF7B87" w:rsidRPr="00E5062B" w:rsidRDefault="00EF7B87" w:rsidP="00EF7B87">
      <w:bookmarkStart w:id="1" w:name="_Hlk33350758"/>
      <w:r>
        <w:t>M</w:t>
      </w:r>
      <w:r w:rsidR="00034FA2">
        <w:t>r</w:t>
      </w:r>
      <w:r>
        <w:t xml:space="preserve">. </w:t>
      </w:r>
      <w:r w:rsidR="00034FA2">
        <w:t xml:space="preserve">Cheng’s time as a planner has given him a board understanding of transit’s unique challenges and </w:t>
      </w:r>
      <w:r w:rsidR="00034FA2" w:rsidRPr="00E5062B">
        <w:t xml:space="preserve">opportunities. He specializes in transit policy and policy creation, </w:t>
      </w:r>
      <w:proofErr w:type="spellStart"/>
      <w:r w:rsidR="00034FA2" w:rsidRPr="00E5062B">
        <w:t>MasS</w:t>
      </w:r>
      <w:proofErr w:type="spellEnd"/>
      <w:r w:rsidR="00034FA2" w:rsidRPr="00E5062B">
        <w:t xml:space="preserve"> solutions, strategic transit planning, service licensing, contract negotiations, and procurement procedures</w:t>
      </w:r>
      <w:r w:rsidR="00574EDA" w:rsidRPr="00E5062B">
        <w:t>.</w:t>
      </w:r>
      <w:bookmarkEnd w:id="1"/>
      <w:r w:rsidR="00574EDA" w:rsidRPr="00E5062B">
        <w:t xml:space="preserve"> </w:t>
      </w:r>
    </w:p>
    <w:p w14:paraId="0DF3CC42" w14:textId="77777777" w:rsidR="0011777C" w:rsidRPr="00E5062B" w:rsidRDefault="0011777C" w:rsidP="0011777C">
      <w:pPr>
        <w:keepNext/>
        <w:keepLines/>
        <w:spacing w:before="240" w:after="0" w:line="259" w:lineRule="auto"/>
        <w:outlineLvl w:val="0"/>
        <w:rPr>
          <w:rFonts w:asciiTheme="majorHAnsi" w:eastAsiaTheme="majorEastAsia" w:hAnsiTheme="majorHAnsi" w:cstheme="majorBidi"/>
          <w:color w:val="524FA1"/>
          <w:sz w:val="32"/>
          <w:szCs w:val="32"/>
        </w:rPr>
      </w:pPr>
      <w:r w:rsidRPr="00E5062B">
        <w:rPr>
          <w:rFonts w:asciiTheme="majorHAnsi" w:eastAsiaTheme="majorEastAsia" w:hAnsiTheme="majorHAnsi" w:cstheme="majorBidi"/>
          <w:color w:val="524FA1"/>
          <w:sz w:val="32"/>
          <w:szCs w:val="32"/>
        </w:rPr>
        <w:t xml:space="preserve">Project Experience </w:t>
      </w:r>
    </w:p>
    <w:p w14:paraId="5F202D7C" w14:textId="76E8799E" w:rsidR="00953745" w:rsidRDefault="00953745" w:rsidP="00953745">
      <w:r>
        <w:rPr>
          <w:rStyle w:val="Strong"/>
        </w:rPr>
        <w:t>Flamingo Fare Payment System</w:t>
      </w:r>
      <w:r w:rsidRPr="00CE2338">
        <w:rPr>
          <w:rStyle w:val="Strong"/>
        </w:rPr>
        <w:t xml:space="preserve">, </w:t>
      </w:r>
      <w:r>
        <w:rPr>
          <w:rStyle w:val="Strong"/>
        </w:rPr>
        <w:t>Hillsborough Area Regional Transit</w:t>
      </w:r>
      <w:r w:rsidRPr="00CE2338">
        <w:rPr>
          <w:rStyle w:val="Strong"/>
        </w:rPr>
        <w:t xml:space="preserve"> (</w:t>
      </w:r>
      <w:r>
        <w:rPr>
          <w:rStyle w:val="Strong"/>
        </w:rPr>
        <w:t>HART</w:t>
      </w:r>
      <w:r w:rsidRPr="00CE2338">
        <w:rPr>
          <w:rStyle w:val="Strong"/>
        </w:rPr>
        <w:t xml:space="preserve">), </w:t>
      </w:r>
      <w:r>
        <w:rPr>
          <w:rStyle w:val="Strong"/>
        </w:rPr>
        <w:t>Tampa, FL,</w:t>
      </w:r>
      <w:r w:rsidRPr="00CE2338">
        <w:rPr>
          <w:rStyle w:val="Strong"/>
        </w:rPr>
        <w:t xml:space="preserve"> </w:t>
      </w:r>
      <w:r>
        <w:rPr>
          <w:rStyle w:val="Strong"/>
        </w:rPr>
        <w:t>July</w:t>
      </w:r>
      <w:r w:rsidRPr="00CE2338">
        <w:rPr>
          <w:rStyle w:val="Strong"/>
        </w:rPr>
        <w:t xml:space="preserve"> 201</w:t>
      </w:r>
      <w:r>
        <w:rPr>
          <w:rStyle w:val="Strong"/>
        </w:rPr>
        <w:t>8</w:t>
      </w:r>
      <w:r w:rsidRPr="00CE2338">
        <w:rPr>
          <w:rStyle w:val="Strong"/>
        </w:rPr>
        <w:t>-Present</w:t>
      </w:r>
      <w:r>
        <w:rPr>
          <w:rStyle w:val="Strong"/>
        </w:rPr>
        <w:br/>
      </w:r>
      <w:r w:rsidRPr="00953745">
        <w:t xml:space="preserve">The </w:t>
      </w:r>
      <w:r w:rsidRPr="00953745">
        <w:rPr>
          <w:rStyle w:val="Strong"/>
          <w:b w:val="0"/>
          <w:bCs w:val="0"/>
        </w:rPr>
        <w:t>Hillsborough Area Regional Transit</w:t>
      </w:r>
      <w:r w:rsidRPr="00953745">
        <w:t>, and four other regional transit agencies are in the process of implementing a new electronic fare payment system to support bus and paratransit services. As part of the project, state of the art fare collection equipment will</w:t>
      </w:r>
      <w:r>
        <w:t xml:space="preserve"> be installed on over 500 buses.</w:t>
      </w:r>
      <w:r w:rsidR="001769D1">
        <w:t xml:space="preserve"> </w:t>
      </w:r>
      <w:r>
        <w:t>Mr. Cheng assisted with the planning and implementation of the launch of the fare system including leading the beta launch implementation</w:t>
      </w:r>
      <w:r w:rsidR="006D7F6E">
        <w:t xml:space="preserve">. Working with a cross function team, Mr. Cheng directed the marketing efforts, internal coordination, </w:t>
      </w:r>
      <w:r w:rsidR="00EA1564">
        <w:t xml:space="preserve">project timeline </w:t>
      </w:r>
      <w:r w:rsidR="006D7F6E">
        <w:t xml:space="preserve">and </w:t>
      </w:r>
      <w:r w:rsidR="00EA1564">
        <w:t xml:space="preserve">reporting. In support of the public launch, Mr. Cheng </w:t>
      </w:r>
      <w:r w:rsidR="00741D20">
        <w:t xml:space="preserve">helped with </w:t>
      </w:r>
      <w:r w:rsidR="00EA1564">
        <w:t>the transition planning and change management efforts</w:t>
      </w:r>
      <w:r w:rsidR="00741D20">
        <w:t>, facilitated the limited use tickets development</w:t>
      </w:r>
      <w:r w:rsidR="001769D1">
        <w:t>,</w:t>
      </w:r>
      <w:r w:rsidR="00741D20">
        <w:t xml:space="preserve"> </w:t>
      </w:r>
      <w:r w:rsidR="00383519">
        <w:t xml:space="preserve">retail network rollout, </w:t>
      </w:r>
      <w:r w:rsidR="00741D20">
        <w:t xml:space="preserve">and </w:t>
      </w:r>
      <w:r w:rsidR="001769D1">
        <w:t xml:space="preserve">the mobile application and </w:t>
      </w:r>
      <w:r w:rsidR="00741D20">
        <w:t>institutional program transition.</w:t>
      </w:r>
    </w:p>
    <w:p w14:paraId="2DA8A2CE" w14:textId="77777777" w:rsidR="00AE1094" w:rsidRDefault="00AE1094" w:rsidP="005676D0">
      <w:pPr>
        <w:spacing w:after="0"/>
        <w:rPr>
          <w:b/>
          <w:bCs/>
        </w:rPr>
      </w:pPr>
      <w:bookmarkStart w:id="2" w:name="_Hlk7517426"/>
      <w:r>
        <w:rPr>
          <w:b/>
          <w:bCs/>
        </w:rPr>
        <w:t>Future Fare Payment System, Maryland Transportation Administration (MTA), Baltimore, MD, Ongoing</w:t>
      </w:r>
    </w:p>
    <w:p w14:paraId="487EEC87" w14:textId="43ED7CF9" w:rsidR="00AE1094" w:rsidRDefault="00AE1094" w:rsidP="00AE1094">
      <w:r>
        <w:t xml:space="preserve">The MTA is </w:t>
      </w:r>
      <w:r w:rsidR="00B8194B">
        <w:t>working to upgrade or replace its current fare collection system</w:t>
      </w:r>
      <w:r w:rsidR="00565FD1">
        <w:t xml:space="preserve"> as the current system is reaching end-of-life</w:t>
      </w:r>
      <w:r>
        <w:t xml:space="preserve">. CCG was brought in </w:t>
      </w:r>
      <w:r w:rsidR="00CB1266">
        <w:t xml:space="preserve">in 2019 </w:t>
      </w:r>
      <w:r>
        <w:t xml:space="preserve">as the lead consultant for the </w:t>
      </w:r>
      <w:r w:rsidR="00B8194B">
        <w:t xml:space="preserve">planning and </w:t>
      </w:r>
      <w:r>
        <w:t xml:space="preserve">design of the new </w:t>
      </w:r>
      <w:r w:rsidR="00B8194B">
        <w:t>system and</w:t>
      </w:r>
      <w:r>
        <w:t xml:space="preserve"> support the procurement effort by developing a strategic sourcing plan and other procurement documents including the technical requirements. </w:t>
      </w:r>
      <w:r w:rsidR="009E3A40">
        <w:t xml:space="preserve">Mr. Cheng </w:t>
      </w:r>
      <w:r w:rsidR="00B8194B">
        <w:t>is developing sections of the concept of operations, including the future fare policy and operating rules</w:t>
      </w:r>
      <w:r w:rsidR="00565FD1">
        <w:t>, and l</w:t>
      </w:r>
      <w:r w:rsidR="00B8194B">
        <w:t xml:space="preserve">eading requirements gathering workshops to identify </w:t>
      </w:r>
      <w:r w:rsidR="00565FD1">
        <w:t>functional and technical specifications.</w:t>
      </w:r>
      <w:r w:rsidR="009E3A40">
        <w:t xml:space="preserve"> </w:t>
      </w:r>
      <w:r w:rsidR="00565FD1">
        <w:t>Mr. Cheng is also supporting the procurement efforts by helping to develop the strategic sourcing plan and procurement documentation.</w:t>
      </w:r>
    </w:p>
    <w:p w14:paraId="055C54EA" w14:textId="390FE8CC" w:rsidR="001769D1" w:rsidRPr="001769D1" w:rsidRDefault="00AE1094" w:rsidP="001769D1">
      <w:pPr>
        <w:rPr>
          <w:rStyle w:val="Strong"/>
          <w:b w:val="0"/>
          <w:bCs w:val="0"/>
        </w:rPr>
      </w:pPr>
      <w:r>
        <w:rPr>
          <w:b/>
          <w:bCs/>
        </w:rPr>
        <w:t xml:space="preserve"> </w:t>
      </w:r>
      <w:r w:rsidR="001769D1" w:rsidRPr="00270473">
        <w:rPr>
          <w:b/>
          <w:bCs/>
        </w:rPr>
        <w:t>SmarTrip®</w:t>
      </w:r>
      <w:bookmarkEnd w:id="2"/>
      <w:r w:rsidR="001769D1" w:rsidRPr="00270473">
        <w:rPr>
          <w:b/>
          <w:bCs/>
        </w:rPr>
        <w:t xml:space="preserve"> Mobile App and Fare System Strategy, Washington Metropolitan Area Transit Authority (WMATA), Washington, DC, </w:t>
      </w:r>
      <w:r w:rsidR="001769D1">
        <w:rPr>
          <w:b/>
          <w:bCs/>
        </w:rPr>
        <w:t>Ongoing</w:t>
      </w:r>
      <w:r w:rsidR="001769D1" w:rsidRPr="00270473">
        <w:rPr>
          <w:b/>
          <w:bCs/>
        </w:rPr>
        <w:br/>
      </w:r>
      <w:r w:rsidR="001769D1">
        <w:t xml:space="preserve">Clevor Consulting Group is assisting WMATA with the development of a strategic plan to modernize their system with innovative technologies. As one of the first fare payment systems in the U.S., SmarTrip is approaching 20 year in age and continues to have a strong adoption with residents and tourists. As part of the innovation strategic plan, Mr. Cheng provided project planning support by helping to develop the capital </w:t>
      </w:r>
      <w:r w:rsidR="00565FD1">
        <w:t xml:space="preserve">and operating </w:t>
      </w:r>
      <w:r w:rsidR="001769D1">
        <w:t xml:space="preserve">cost estimates and work plan. The goal for this plan is to assist the agency with developing an </w:t>
      </w:r>
      <w:r w:rsidR="001769D1" w:rsidRPr="00270473">
        <w:t xml:space="preserve">approach for the introduction of modern payment technology without disruption to ongoing operations. </w:t>
      </w:r>
    </w:p>
    <w:p w14:paraId="540D9D72" w14:textId="35711AE7" w:rsidR="001769D1" w:rsidRPr="001769D1" w:rsidRDefault="001769D1" w:rsidP="001769D1">
      <w:pPr>
        <w:rPr>
          <w:rStyle w:val="Strong"/>
          <w:b w:val="0"/>
          <w:bCs w:val="0"/>
        </w:rPr>
      </w:pPr>
      <w:r>
        <w:rPr>
          <w:rStyle w:val="Strong"/>
        </w:rPr>
        <w:lastRenderedPageBreak/>
        <w:t>Next-Generation ORCA Fare Payment System, Sound Transit, Seattle, WA, April 2016-Present</w:t>
      </w:r>
      <w:r>
        <w:rPr>
          <w:rStyle w:val="Strong"/>
        </w:rPr>
        <w:br/>
      </w:r>
      <w:r>
        <w:t xml:space="preserve">ORCA is a regional fare collection system that supports payment across nine transport agencies serving the Seattle region. It is also similar in that it is an ageing system, first launched in 2009. As such, Sound Transit is in the process of procuring a replacement system, supporting account-based payment and an open architecture design philosophy. Mr. Cheng </w:t>
      </w:r>
      <w:r w:rsidR="00424D4A">
        <w:t xml:space="preserve">provided mobile application support for the project, working with technology provider to incorporate new features to the product. </w:t>
      </w:r>
      <w:r>
        <w:t xml:space="preserve"> </w:t>
      </w:r>
    </w:p>
    <w:p w14:paraId="2305C890" w14:textId="5461E0B6" w:rsidR="00A11C4E" w:rsidRDefault="00A11C4E" w:rsidP="003D054C">
      <w:pPr>
        <w:spacing w:after="0"/>
        <w:rPr>
          <w:rStyle w:val="Strong"/>
        </w:rPr>
      </w:pPr>
      <w:r>
        <w:rPr>
          <w:rStyle w:val="Strong"/>
        </w:rPr>
        <w:t>Loyalty and Rewards Program, Portland, OR, May 2019-December 2019</w:t>
      </w:r>
    </w:p>
    <w:p w14:paraId="583F1CBF" w14:textId="16FE2683" w:rsidR="00A11C4E" w:rsidRPr="00A11C4E" w:rsidRDefault="006D581F" w:rsidP="003D054C">
      <w:pPr>
        <w:spacing w:after="0"/>
        <w:rPr>
          <w:rStyle w:val="Strong"/>
          <w:b w:val="0"/>
          <w:bCs w:val="0"/>
        </w:rPr>
      </w:pPr>
      <w:r>
        <w:rPr>
          <w:rStyle w:val="Strong"/>
          <w:b w:val="0"/>
          <w:bCs w:val="0"/>
        </w:rPr>
        <w:t xml:space="preserve">moovel launched the loyalty and rewards program in 2019 after the acquisition of Validated, a mobile platform that allows users to receive transportation credit by making purchases at participating retailers. moovel worked with their transit agency clients to implement an agency-branded rewards program, providing </w:t>
      </w:r>
      <w:r w:rsidR="00F659A0">
        <w:rPr>
          <w:rStyle w:val="Strong"/>
          <w:b w:val="0"/>
          <w:bCs w:val="0"/>
        </w:rPr>
        <w:t xml:space="preserve">transportation credits and incentives to </w:t>
      </w:r>
      <w:r w:rsidR="006D7F6E">
        <w:rPr>
          <w:rStyle w:val="Strong"/>
          <w:b w:val="0"/>
          <w:bCs w:val="0"/>
        </w:rPr>
        <w:t>their customers.</w:t>
      </w:r>
      <w:r w:rsidR="001769D1">
        <w:rPr>
          <w:rStyle w:val="Strong"/>
          <w:b w:val="0"/>
          <w:bCs w:val="0"/>
        </w:rPr>
        <w:t xml:space="preserve"> </w:t>
      </w:r>
      <w:r w:rsidR="00A11C4E" w:rsidRPr="00A11C4E">
        <w:rPr>
          <w:rStyle w:val="Strong"/>
          <w:b w:val="0"/>
          <w:bCs w:val="0"/>
        </w:rPr>
        <w:t>Mr. Cheng led the de</w:t>
      </w:r>
      <w:r w:rsidR="00953745">
        <w:rPr>
          <w:rStyle w:val="Strong"/>
          <w:b w:val="0"/>
          <w:bCs w:val="0"/>
        </w:rPr>
        <w:t>vel</w:t>
      </w:r>
      <w:r w:rsidR="00A11C4E" w:rsidRPr="00A11C4E">
        <w:rPr>
          <w:rStyle w:val="Strong"/>
          <w:b w:val="0"/>
          <w:bCs w:val="0"/>
        </w:rPr>
        <w:t xml:space="preserve">opment </w:t>
      </w:r>
      <w:r w:rsidR="00F659A0">
        <w:rPr>
          <w:rStyle w:val="Strong"/>
          <w:b w:val="0"/>
          <w:bCs w:val="0"/>
        </w:rPr>
        <w:t>of the l</w:t>
      </w:r>
      <w:r w:rsidR="00A11C4E" w:rsidRPr="00A11C4E">
        <w:rPr>
          <w:rStyle w:val="Strong"/>
          <w:b w:val="0"/>
          <w:bCs w:val="0"/>
        </w:rPr>
        <w:t xml:space="preserve">oyalty and </w:t>
      </w:r>
      <w:r w:rsidR="00F659A0">
        <w:rPr>
          <w:rStyle w:val="Strong"/>
          <w:b w:val="0"/>
          <w:bCs w:val="0"/>
        </w:rPr>
        <w:t>r</w:t>
      </w:r>
      <w:r w:rsidR="00A11C4E" w:rsidRPr="00A11C4E">
        <w:rPr>
          <w:rStyle w:val="Strong"/>
          <w:b w:val="0"/>
          <w:bCs w:val="0"/>
        </w:rPr>
        <w:t>ewards program and project managed the first two implementations of the product.</w:t>
      </w:r>
      <w:r w:rsidR="00A11C4E">
        <w:rPr>
          <w:rStyle w:val="Strong"/>
          <w:b w:val="0"/>
          <w:bCs w:val="0"/>
        </w:rPr>
        <w:t xml:space="preserve"> Mr. Cheng managed the product roadmap</w:t>
      </w:r>
      <w:r w:rsidR="006A5AD6">
        <w:rPr>
          <w:rStyle w:val="Strong"/>
          <w:b w:val="0"/>
          <w:bCs w:val="0"/>
        </w:rPr>
        <w:t xml:space="preserve"> for the </w:t>
      </w:r>
      <w:r w:rsidR="00F659A0">
        <w:rPr>
          <w:rStyle w:val="Strong"/>
          <w:b w:val="0"/>
          <w:bCs w:val="0"/>
        </w:rPr>
        <w:t>l</w:t>
      </w:r>
      <w:r w:rsidR="006A5AD6">
        <w:rPr>
          <w:rStyle w:val="Strong"/>
          <w:b w:val="0"/>
          <w:bCs w:val="0"/>
        </w:rPr>
        <w:t xml:space="preserve">oyalty and </w:t>
      </w:r>
      <w:r w:rsidR="00F659A0">
        <w:rPr>
          <w:rStyle w:val="Strong"/>
          <w:b w:val="0"/>
          <w:bCs w:val="0"/>
        </w:rPr>
        <w:t>r</w:t>
      </w:r>
      <w:r w:rsidR="006A5AD6">
        <w:rPr>
          <w:rStyle w:val="Strong"/>
          <w:b w:val="0"/>
          <w:bCs w:val="0"/>
        </w:rPr>
        <w:t>ewards product, working with the engineering team to enhance and modify the product to suit the needs of each implementation.</w:t>
      </w:r>
    </w:p>
    <w:p w14:paraId="653600AC" w14:textId="77777777" w:rsidR="00A11C4E" w:rsidRDefault="00A11C4E" w:rsidP="003D054C">
      <w:pPr>
        <w:spacing w:after="0"/>
        <w:rPr>
          <w:rStyle w:val="Strong"/>
        </w:rPr>
      </w:pPr>
    </w:p>
    <w:p w14:paraId="5CEFA5AA" w14:textId="56C5D509" w:rsidR="003D054C" w:rsidRPr="00E5062B" w:rsidRDefault="003D054C" w:rsidP="003D054C">
      <w:pPr>
        <w:spacing w:after="0"/>
        <w:rPr>
          <w:rStyle w:val="Strong"/>
        </w:rPr>
      </w:pPr>
      <w:proofErr w:type="spellStart"/>
      <w:r w:rsidRPr="00E5062B">
        <w:rPr>
          <w:rStyle w:val="Strong"/>
        </w:rPr>
        <w:t>FlexLA</w:t>
      </w:r>
      <w:proofErr w:type="spellEnd"/>
      <w:r w:rsidRPr="00E5062B">
        <w:rPr>
          <w:rStyle w:val="Strong"/>
        </w:rPr>
        <w:t>, L</w:t>
      </w:r>
      <w:r w:rsidR="00A11C4E">
        <w:rPr>
          <w:rStyle w:val="Strong"/>
        </w:rPr>
        <w:t>os Angeles</w:t>
      </w:r>
      <w:r w:rsidRPr="00E5062B">
        <w:rPr>
          <w:rStyle w:val="Strong"/>
        </w:rPr>
        <w:t xml:space="preserve">, </w:t>
      </w:r>
      <w:r w:rsidR="00A11C4E">
        <w:rPr>
          <w:rStyle w:val="Strong"/>
        </w:rPr>
        <w:t>CA</w:t>
      </w:r>
      <w:r w:rsidR="006A5AD6">
        <w:rPr>
          <w:rStyle w:val="Strong"/>
        </w:rPr>
        <w:t>,</w:t>
      </w:r>
      <w:r w:rsidR="00A11C4E">
        <w:rPr>
          <w:rStyle w:val="Strong"/>
        </w:rPr>
        <w:t xml:space="preserve"> </w:t>
      </w:r>
      <w:r w:rsidRPr="00E5062B">
        <w:rPr>
          <w:rStyle w:val="Strong"/>
        </w:rPr>
        <w:t>January 2018-</w:t>
      </w:r>
      <w:r w:rsidR="00A11C4E">
        <w:rPr>
          <w:rStyle w:val="Strong"/>
        </w:rPr>
        <w:t>August</w:t>
      </w:r>
      <w:r w:rsidRPr="00E5062B">
        <w:rPr>
          <w:rStyle w:val="Strong"/>
        </w:rPr>
        <w:t xml:space="preserve"> 2019</w:t>
      </w:r>
    </w:p>
    <w:p w14:paraId="714BA1AC" w14:textId="300E3729" w:rsidR="00A11C4E" w:rsidRPr="00E5062B" w:rsidRDefault="003D054C" w:rsidP="001769D1">
      <w:proofErr w:type="spellStart"/>
      <w:r w:rsidRPr="00E5062B">
        <w:t>FlexLA</w:t>
      </w:r>
      <w:proofErr w:type="spellEnd"/>
      <w:r w:rsidRPr="00E5062B">
        <w:t xml:space="preserve"> is a partnership between moovel NA, </w:t>
      </w:r>
      <w:proofErr w:type="spellStart"/>
      <w:r w:rsidRPr="00E5062B">
        <w:t>FASTlink</w:t>
      </w:r>
      <w:proofErr w:type="spellEnd"/>
      <w:r w:rsidRPr="00E5062B">
        <w:t xml:space="preserve"> DTLA, a non-profit advocacy group, and LADOT, the local public transportation agency. </w:t>
      </w:r>
      <w:proofErr w:type="spellStart"/>
      <w:r w:rsidRPr="00E5062B">
        <w:t>FlexLA</w:t>
      </w:r>
      <w:proofErr w:type="spellEnd"/>
      <w:r w:rsidRPr="00E5062B">
        <w:t xml:space="preserve"> provides on-demand micro-transit service in the downtown Los Angeles region, supplementing transit service during their non-operational hours. </w:t>
      </w:r>
      <w:proofErr w:type="spellStart"/>
      <w:r w:rsidRPr="00E5062B">
        <w:t>FlexLA</w:t>
      </w:r>
      <w:proofErr w:type="spellEnd"/>
      <w:r w:rsidRPr="00E5062B">
        <w:t xml:space="preserve"> vehicles pick up and drop off customers at transit stops minimizing poor GPS/locating issues due to urban canyons in downtown LA for a flat fee during non-transit hours. The solution includes discounted rides for qualified individuals and flexible routes based on origin/destination of the shared rides. </w:t>
      </w:r>
      <w:proofErr w:type="spellStart"/>
      <w:r w:rsidRPr="00E5062B">
        <w:t>FlexLA</w:t>
      </w:r>
      <w:proofErr w:type="spellEnd"/>
      <w:r w:rsidRPr="00E5062B">
        <w:t xml:space="preserve"> launched in fall 2018 and includes backend on-demand technology and a mobile application that allows customers to book and pay for rides. Mr. Cheng led the initiation, planning, execution</w:t>
      </w:r>
      <w:r w:rsidR="00347A7D" w:rsidRPr="00E5062B">
        <w:t>,</w:t>
      </w:r>
      <w:r w:rsidRPr="00E5062B">
        <w:t xml:space="preserve"> and monitoring of the </w:t>
      </w:r>
      <w:proofErr w:type="spellStart"/>
      <w:r w:rsidRPr="00E5062B">
        <w:t>FlexLA</w:t>
      </w:r>
      <w:proofErr w:type="spellEnd"/>
      <w:r w:rsidRPr="00E5062B">
        <w:t xml:space="preserve"> micro</w:t>
      </w:r>
      <w:r w:rsidR="00347A7D" w:rsidRPr="00E5062B">
        <w:t>-</w:t>
      </w:r>
      <w:r w:rsidRPr="00E5062B">
        <w:t>transit project. This included working with the European developers to regionalize the mobile application and address California based requirements for privacy and security.</w:t>
      </w:r>
    </w:p>
    <w:p w14:paraId="64D0B7A1" w14:textId="77777777" w:rsidR="0011777C" w:rsidRPr="00270473" w:rsidRDefault="0011777C" w:rsidP="0011777C">
      <w:pPr>
        <w:keepNext/>
        <w:keepLines/>
        <w:spacing w:before="240" w:after="0" w:line="259" w:lineRule="auto"/>
        <w:outlineLvl w:val="0"/>
        <w:rPr>
          <w:rFonts w:asciiTheme="majorHAnsi" w:eastAsiaTheme="majorEastAsia" w:hAnsiTheme="majorHAnsi" w:cstheme="majorBidi"/>
          <w:color w:val="524FA1"/>
          <w:sz w:val="32"/>
          <w:szCs w:val="32"/>
        </w:rPr>
      </w:pPr>
      <w:r w:rsidRPr="00E5062B">
        <w:rPr>
          <w:rFonts w:asciiTheme="majorHAnsi" w:eastAsiaTheme="majorEastAsia" w:hAnsiTheme="majorHAnsi" w:cstheme="majorBidi"/>
          <w:color w:val="524FA1"/>
          <w:sz w:val="32"/>
          <w:szCs w:val="32"/>
        </w:rPr>
        <w:t>Work History</w:t>
      </w:r>
    </w:p>
    <w:p w14:paraId="36219061" w14:textId="015621A2" w:rsidR="0011777C" w:rsidRPr="00021A79" w:rsidRDefault="008F682E" w:rsidP="008F682E">
      <w:pPr>
        <w:tabs>
          <w:tab w:val="left" w:pos="2520"/>
          <w:tab w:val="left" w:pos="6120"/>
        </w:tabs>
        <w:spacing w:after="0"/>
        <w:rPr>
          <w:b/>
        </w:rPr>
      </w:pPr>
      <w:r>
        <w:rPr>
          <w:b/>
        </w:rPr>
        <w:t>Planning and Operations Manager</w:t>
      </w:r>
      <w:r w:rsidR="0011777C" w:rsidRPr="00021A79">
        <w:rPr>
          <w:b/>
        </w:rPr>
        <w:t xml:space="preserve">, </w:t>
      </w:r>
      <w:r w:rsidR="005A76B8">
        <w:rPr>
          <w:b/>
        </w:rPr>
        <w:t>m</w:t>
      </w:r>
      <w:r>
        <w:rPr>
          <w:b/>
        </w:rPr>
        <w:t>oovel</w:t>
      </w:r>
      <w:r w:rsidR="0011777C" w:rsidRPr="00021A79">
        <w:rPr>
          <w:b/>
        </w:rPr>
        <w:t xml:space="preserve">, </w:t>
      </w:r>
      <w:r w:rsidR="00470A7A">
        <w:rPr>
          <w:b/>
        </w:rPr>
        <w:t xml:space="preserve">July </w:t>
      </w:r>
      <w:r w:rsidR="0011777C" w:rsidRPr="00021A79">
        <w:rPr>
          <w:b/>
        </w:rPr>
        <w:t>2018</w:t>
      </w:r>
      <w:r w:rsidR="00470A7A">
        <w:rPr>
          <w:b/>
        </w:rPr>
        <w:t xml:space="preserve"> </w:t>
      </w:r>
      <w:r w:rsidR="0011777C" w:rsidRPr="00021A79">
        <w:rPr>
          <w:b/>
        </w:rPr>
        <w:t>-</w:t>
      </w:r>
      <w:r w:rsidR="00470A7A">
        <w:rPr>
          <w:b/>
        </w:rPr>
        <w:t xml:space="preserve"> </w:t>
      </w:r>
      <w:r>
        <w:rPr>
          <w:b/>
        </w:rPr>
        <w:t>November</w:t>
      </w:r>
      <w:r w:rsidR="0011777C" w:rsidRPr="00021A79">
        <w:rPr>
          <w:b/>
        </w:rPr>
        <w:t xml:space="preserve"> 2019</w:t>
      </w:r>
    </w:p>
    <w:p w14:paraId="40AC9A80" w14:textId="5C20849F" w:rsidR="003D054C" w:rsidRPr="00F939A0" w:rsidRDefault="00454E2A" w:rsidP="003D054C">
      <w:pPr>
        <w:tabs>
          <w:tab w:val="left" w:pos="2520"/>
          <w:tab w:val="left" w:pos="6120"/>
        </w:tabs>
        <w:spacing w:after="0"/>
      </w:pPr>
      <w:r>
        <w:t>As a planning and operation</w:t>
      </w:r>
      <w:r w:rsidR="00957440">
        <w:t>s</w:t>
      </w:r>
      <w:r>
        <w:t xml:space="preserve"> manager with moovel Mr. Cheng was responsible for d</w:t>
      </w:r>
      <w:r w:rsidR="003D054C" w:rsidRPr="00F939A0">
        <w:t>evelop</w:t>
      </w:r>
      <w:r>
        <w:t>ing</w:t>
      </w:r>
      <w:r w:rsidR="003D054C" w:rsidRPr="00F939A0">
        <w:t xml:space="preserve"> strategies and plans for the implementation of new technology products, features</w:t>
      </w:r>
      <w:r>
        <w:t>,</w:t>
      </w:r>
      <w:r w:rsidR="003D054C" w:rsidRPr="00F939A0">
        <w:t xml:space="preserve"> and projects; including</w:t>
      </w:r>
      <w:r w:rsidR="0071174E">
        <w:t xml:space="preserve"> various pilot projects for</w:t>
      </w:r>
      <w:r w:rsidR="003D054C" w:rsidRPr="00F939A0">
        <w:t xml:space="preserve"> micro</w:t>
      </w:r>
      <w:r w:rsidR="003D054C">
        <w:t>-</w:t>
      </w:r>
      <w:r w:rsidR="003D054C" w:rsidRPr="00F939A0">
        <w:t>transit services, transit mobile ticketing, and value-added services</w:t>
      </w:r>
      <w:r w:rsidR="005705AB">
        <w:t>. He accomplished this by forming and leading cross-functional teams, while unitizing new operational processes he developed for the management and delivery of both tech</w:t>
      </w:r>
      <w:r w:rsidR="00957440">
        <w:t>ni</w:t>
      </w:r>
      <w:r w:rsidR="005705AB">
        <w:t xml:space="preserve">cal and operational projects. </w:t>
      </w:r>
    </w:p>
    <w:p w14:paraId="38B0025B" w14:textId="77777777" w:rsidR="003D054C" w:rsidRPr="00F939A0" w:rsidRDefault="003D054C" w:rsidP="003D054C">
      <w:pPr>
        <w:tabs>
          <w:tab w:val="left" w:pos="2520"/>
          <w:tab w:val="left" w:pos="6120"/>
        </w:tabs>
        <w:spacing w:after="0"/>
      </w:pPr>
    </w:p>
    <w:p w14:paraId="14FE928A" w14:textId="6A407F1F" w:rsidR="008F682E" w:rsidRPr="00021A79" w:rsidRDefault="00414B85" w:rsidP="008F682E">
      <w:pPr>
        <w:spacing w:after="0"/>
        <w:rPr>
          <w:b/>
        </w:rPr>
      </w:pPr>
      <w:r>
        <w:rPr>
          <w:b/>
        </w:rPr>
        <w:t xml:space="preserve">Senior </w:t>
      </w:r>
      <w:r w:rsidR="008F682E">
        <w:rPr>
          <w:b/>
        </w:rPr>
        <w:t>Transportation Planner</w:t>
      </w:r>
      <w:r w:rsidR="008F682E" w:rsidRPr="00021A79">
        <w:rPr>
          <w:b/>
        </w:rPr>
        <w:t xml:space="preserve">, </w:t>
      </w:r>
      <w:r w:rsidR="008F682E" w:rsidRPr="008F682E">
        <w:rPr>
          <w:b/>
        </w:rPr>
        <w:t>TransLink</w:t>
      </w:r>
      <w:r w:rsidR="008F682E" w:rsidRPr="00021A79">
        <w:rPr>
          <w:b/>
        </w:rPr>
        <w:t xml:space="preserve">, </w:t>
      </w:r>
      <w:r w:rsidR="00470A7A">
        <w:rPr>
          <w:b/>
        </w:rPr>
        <w:t xml:space="preserve">August </w:t>
      </w:r>
      <w:r w:rsidR="008F682E" w:rsidRPr="00021A79">
        <w:rPr>
          <w:b/>
        </w:rPr>
        <w:t>20</w:t>
      </w:r>
      <w:r w:rsidR="008F682E">
        <w:rPr>
          <w:b/>
        </w:rPr>
        <w:t>17</w:t>
      </w:r>
      <w:r w:rsidR="008F682E" w:rsidRPr="00021A79">
        <w:rPr>
          <w:b/>
        </w:rPr>
        <w:t xml:space="preserve">- </w:t>
      </w:r>
      <w:r w:rsidR="00470A7A">
        <w:rPr>
          <w:b/>
        </w:rPr>
        <w:t xml:space="preserve">July </w:t>
      </w:r>
      <w:r w:rsidR="008F682E" w:rsidRPr="00021A79">
        <w:rPr>
          <w:b/>
        </w:rPr>
        <w:t>20</w:t>
      </w:r>
      <w:r w:rsidR="008F682E">
        <w:rPr>
          <w:b/>
        </w:rPr>
        <w:t>18</w:t>
      </w:r>
    </w:p>
    <w:p w14:paraId="774F4746" w14:textId="5E22909C" w:rsidR="00F2144B" w:rsidRDefault="00BD2205" w:rsidP="00B56EDA">
      <w:pPr>
        <w:tabs>
          <w:tab w:val="left" w:pos="2520"/>
          <w:tab w:val="left" w:pos="6120"/>
        </w:tabs>
        <w:spacing w:after="0"/>
      </w:pPr>
      <w:r>
        <w:t xml:space="preserve">Mr. Cheng in his senior planner role at TransLink </w:t>
      </w:r>
      <w:r w:rsidR="003957CF">
        <w:t xml:space="preserve">was </w:t>
      </w:r>
      <w:r>
        <w:t>responsible for</w:t>
      </w:r>
      <w:r w:rsidR="00B56EDA">
        <w:t xml:space="preserve"> </w:t>
      </w:r>
      <w:r w:rsidR="00F2144B">
        <w:t xml:space="preserve">the supervision of technical and administrative staff, the </w:t>
      </w:r>
      <w:r w:rsidR="00B56EDA">
        <w:t xml:space="preserve">managing transportation planning and innovative mobility solution projects; </w:t>
      </w:r>
      <w:r>
        <w:t xml:space="preserve">these projects </w:t>
      </w:r>
      <w:r w:rsidR="00B56EDA">
        <w:t xml:space="preserve">including </w:t>
      </w:r>
      <w:r>
        <w:t xml:space="preserve">the </w:t>
      </w:r>
      <w:r w:rsidR="00B56EDA">
        <w:t xml:space="preserve">flexible transit services pilot program </w:t>
      </w:r>
      <w:r>
        <w:t xml:space="preserve">and </w:t>
      </w:r>
      <w:r w:rsidR="00CB0192">
        <w:t xml:space="preserve">the </w:t>
      </w:r>
      <w:r w:rsidR="00B56EDA">
        <w:t>mobility management plans and strategies</w:t>
      </w:r>
      <w:r w:rsidR="0076099B">
        <w:t xml:space="preserve">. He was instrumental in leading the </w:t>
      </w:r>
      <w:r w:rsidR="0076099B" w:rsidRPr="0076099B">
        <w:t>initiation, planning, execution</w:t>
      </w:r>
      <w:r w:rsidR="00127F4E">
        <w:t>,</w:t>
      </w:r>
      <w:r w:rsidR="0076099B" w:rsidRPr="0076099B">
        <w:t xml:space="preserve"> and monitoring of the vanpool/carshare pilot project</w:t>
      </w:r>
      <w:r w:rsidR="00441E9B">
        <w:t xml:space="preserve"> and </w:t>
      </w:r>
      <w:r w:rsidR="00463866">
        <w:t>the on-demand micro-transit tr</w:t>
      </w:r>
      <w:r w:rsidR="00CB0192">
        <w:t>ia</w:t>
      </w:r>
      <w:r w:rsidR="00463866">
        <w:t>l</w:t>
      </w:r>
      <w:r w:rsidR="004272F7">
        <w:t xml:space="preserve">. </w:t>
      </w:r>
      <w:r w:rsidR="00FE2B45">
        <w:t xml:space="preserve">He </w:t>
      </w:r>
      <w:r w:rsidR="00CB0192">
        <w:t xml:space="preserve">helped </w:t>
      </w:r>
      <w:r w:rsidR="004272F7">
        <w:t xml:space="preserve">further </w:t>
      </w:r>
      <w:r w:rsidR="00F2144B">
        <w:t>grow</w:t>
      </w:r>
      <w:r w:rsidR="00CB0192">
        <w:t xml:space="preserve"> these programs by</w:t>
      </w:r>
      <w:r w:rsidR="004272F7">
        <w:t xml:space="preserve"> creating compelling fact-based funding justifications</w:t>
      </w:r>
      <w:r w:rsidR="00CB0192">
        <w:t xml:space="preserve"> </w:t>
      </w:r>
      <w:r w:rsidR="00056196">
        <w:t xml:space="preserve">and </w:t>
      </w:r>
      <w:r w:rsidR="00CB0192">
        <w:t xml:space="preserve">working closely with </w:t>
      </w:r>
      <w:r w:rsidR="00F2144B">
        <w:t>both</w:t>
      </w:r>
      <w:r w:rsidR="00CB0192">
        <w:t xml:space="preserve"> </w:t>
      </w:r>
      <w:r w:rsidR="00F2144B">
        <w:t xml:space="preserve">internal </w:t>
      </w:r>
      <w:r w:rsidR="00F2144B">
        <w:lastRenderedPageBreak/>
        <w:t>and external stakeholders (including the public and TransLink Board)</w:t>
      </w:r>
      <w:r w:rsidR="00CB0192">
        <w:t xml:space="preserve"> </w:t>
      </w:r>
      <w:r w:rsidR="00F2144B">
        <w:t>to provide updates and gain valuable input from participants which allowed him to recommen</w:t>
      </w:r>
      <w:r w:rsidR="006A4A57">
        <w:t>d</w:t>
      </w:r>
      <w:r w:rsidR="00F2144B">
        <w:t xml:space="preserve"> solutions that best served everyone</w:t>
      </w:r>
      <w:r w:rsidR="009B4F4F">
        <w:t xml:space="preserve"> and make needed changes</w:t>
      </w:r>
      <w:r w:rsidR="004B0A97">
        <w:t>/expansions</w:t>
      </w:r>
      <w:r w:rsidR="009B4F4F">
        <w:t xml:space="preserve"> as </w:t>
      </w:r>
      <w:r w:rsidR="004B0A97">
        <w:t>desired</w:t>
      </w:r>
      <w:r w:rsidR="00F2144B">
        <w:t xml:space="preserve">.  </w:t>
      </w:r>
    </w:p>
    <w:p w14:paraId="48ADD650" w14:textId="77777777" w:rsidR="00B56EDA" w:rsidRDefault="00B56EDA" w:rsidP="00B56EDA">
      <w:pPr>
        <w:tabs>
          <w:tab w:val="left" w:pos="2520"/>
          <w:tab w:val="left" w:pos="6120"/>
        </w:tabs>
        <w:spacing w:after="0"/>
      </w:pPr>
    </w:p>
    <w:p w14:paraId="2F082C1B" w14:textId="40C94ED4" w:rsidR="0011777C" w:rsidRPr="00021A79" w:rsidRDefault="008F682E" w:rsidP="0011777C">
      <w:pPr>
        <w:spacing w:after="0"/>
        <w:rPr>
          <w:b/>
        </w:rPr>
      </w:pPr>
      <w:r>
        <w:rPr>
          <w:b/>
        </w:rPr>
        <w:t>Transportation Planner</w:t>
      </w:r>
      <w:r w:rsidR="0011777C" w:rsidRPr="00021A79">
        <w:rPr>
          <w:b/>
        </w:rPr>
        <w:t xml:space="preserve">, </w:t>
      </w:r>
      <w:r w:rsidRPr="008F682E">
        <w:rPr>
          <w:b/>
        </w:rPr>
        <w:t>TransLink</w:t>
      </w:r>
      <w:r w:rsidRPr="00021A79">
        <w:rPr>
          <w:b/>
        </w:rPr>
        <w:t xml:space="preserve">, </w:t>
      </w:r>
      <w:r w:rsidR="00470A7A">
        <w:rPr>
          <w:b/>
        </w:rPr>
        <w:t xml:space="preserve">June </w:t>
      </w:r>
      <w:r w:rsidRPr="00021A79">
        <w:rPr>
          <w:b/>
        </w:rPr>
        <w:t>20</w:t>
      </w:r>
      <w:r>
        <w:rPr>
          <w:b/>
        </w:rPr>
        <w:t>14</w:t>
      </w:r>
      <w:r w:rsidR="00741D20" w:rsidRPr="00021A79">
        <w:rPr>
          <w:b/>
        </w:rPr>
        <w:t xml:space="preserve">- </w:t>
      </w:r>
      <w:r w:rsidR="00741D20">
        <w:rPr>
          <w:b/>
        </w:rPr>
        <w:t>August</w:t>
      </w:r>
      <w:r w:rsidR="00470A7A">
        <w:rPr>
          <w:b/>
        </w:rPr>
        <w:t xml:space="preserve"> </w:t>
      </w:r>
      <w:r w:rsidRPr="00021A79">
        <w:rPr>
          <w:b/>
        </w:rPr>
        <w:t>20</w:t>
      </w:r>
      <w:r>
        <w:rPr>
          <w:b/>
        </w:rPr>
        <w:t>17</w:t>
      </w:r>
    </w:p>
    <w:p w14:paraId="308DDA4C" w14:textId="5DF2CDA6" w:rsidR="00B56EDA" w:rsidRPr="00BE312D" w:rsidRDefault="00BE312D" w:rsidP="00BE312D">
      <w:pPr>
        <w:tabs>
          <w:tab w:val="left" w:pos="2520"/>
          <w:tab w:val="left" w:pos="6120"/>
        </w:tabs>
        <w:spacing w:after="0"/>
      </w:pPr>
      <w:r>
        <w:t>Mr. Cheng</w:t>
      </w:r>
      <w:r w:rsidR="004343AC">
        <w:t>,</w:t>
      </w:r>
      <w:r>
        <w:t xml:space="preserve"> as a planner for TransLink</w:t>
      </w:r>
      <w:r w:rsidR="004343AC">
        <w:t>,</w:t>
      </w:r>
      <w:r>
        <w:t xml:space="preserve"> </w:t>
      </w:r>
      <w:r w:rsidR="00B56EDA" w:rsidRPr="00FC7FEA">
        <w:t>develop</w:t>
      </w:r>
      <w:r>
        <w:t>ed</w:t>
      </w:r>
      <w:r w:rsidR="00B56EDA" w:rsidRPr="00FC7FEA">
        <w:t>, lead</w:t>
      </w:r>
      <w:r>
        <w:t>,</w:t>
      </w:r>
      <w:r w:rsidR="00B56EDA" w:rsidRPr="00FC7FEA">
        <w:t xml:space="preserve"> and mana</w:t>
      </w:r>
      <w:r>
        <w:t>ged</w:t>
      </w:r>
      <w:r w:rsidR="00B56EDA" w:rsidRPr="00FC7FEA">
        <w:t xml:space="preserve"> transportation planning project</w:t>
      </w:r>
      <w:r w:rsidR="00B56EDA">
        <w:t>s</w:t>
      </w:r>
      <w:r w:rsidR="00B56EDA" w:rsidRPr="00FC7FEA">
        <w:t xml:space="preserve"> and policies</w:t>
      </w:r>
      <w:r w:rsidR="00B56EDA">
        <w:t>;</w:t>
      </w:r>
      <w:r w:rsidR="00B56EDA" w:rsidRPr="00FC7FEA">
        <w:t xml:space="preserve"> including area transport plans, transportation system strategies</w:t>
      </w:r>
      <w:r w:rsidR="00B56EDA">
        <w:t>,</w:t>
      </w:r>
      <w:r w:rsidR="00B56EDA" w:rsidRPr="00FC7FEA">
        <w:t xml:space="preserve"> and municipal partner plans</w:t>
      </w:r>
      <w:r>
        <w:t xml:space="preserve">. He </w:t>
      </w:r>
      <w:r w:rsidR="00B56EDA" w:rsidRPr="00F56A1B">
        <w:t xml:space="preserve">Developed </w:t>
      </w:r>
      <w:r w:rsidRPr="00F56A1B">
        <w:t xml:space="preserve">the </w:t>
      </w:r>
      <w:r w:rsidR="00B56EDA" w:rsidRPr="00F56A1B">
        <w:t>sub-regional multi-modal (including walking and cycling) transportation plans</w:t>
      </w:r>
      <w:r w:rsidR="00F56A1B">
        <w:t xml:space="preserve"> and numerous business cases and project charters to support such plans</w:t>
      </w:r>
      <w:r>
        <w:t xml:space="preserve">. </w:t>
      </w:r>
      <w:r w:rsidR="009D7A4D">
        <w:t>He l</w:t>
      </w:r>
      <w:r w:rsidR="00B56EDA" w:rsidRPr="00F56A1B">
        <w:t>ed the development of transit modal strategies and policies</w:t>
      </w:r>
      <w:r w:rsidR="004F4B99">
        <w:t xml:space="preserve"> and</w:t>
      </w:r>
      <w:r w:rsidR="00F56A1B">
        <w:t xml:space="preserve"> was instrumental in providing critical recommendations based on his own research and </w:t>
      </w:r>
      <w:r w:rsidR="00F56A1B" w:rsidRPr="00F56A1B">
        <w:t>analysis of the transportation network that allowed Executive Stakeholders</w:t>
      </w:r>
      <w:r w:rsidR="00F56A1B">
        <w:t xml:space="preserve"> to make informed decisions on different projects, programs, and local land us</w:t>
      </w:r>
      <w:r w:rsidR="00DA1883">
        <w:t>e/development</w:t>
      </w:r>
      <w:r w:rsidR="00F56A1B">
        <w:t xml:space="preserve">. Mr. Cheng was also in charge of managing the </w:t>
      </w:r>
      <w:r w:rsidR="00946CBE">
        <w:t>creation</w:t>
      </w:r>
      <w:r w:rsidR="00F56A1B" w:rsidRPr="00F56A1B">
        <w:t xml:space="preserve"> of a Fleet Propulsion Technology Decision Support Tool and Assessment</w:t>
      </w:r>
      <w:r w:rsidR="00F56A1B">
        <w:t xml:space="preserve">. </w:t>
      </w:r>
    </w:p>
    <w:p w14:paraId="1516F4A5" w14:textId="77777777" w:rsidR="00B56EDA" w:rsidRDefault="00B56EDA" w:rsidP="00B56EDA">
      <w:pPr>
        <w:tabs>
          <w:tab w:val="left" w:pos="2520"/>
          <w:tab w:val="left" w:pos="6120"/>
        </w:tabs>
        <w:spacing w:after="0"/>
        <w:rPr>
          <w:sz w:val="18"/>
          <w:szCs w:val="18"/>
        </w:rPr>
      </w:pPr>
    </w:p>
    <w:p w14:paraId="2CB41B9C" w14:textId="77777777" w:rsidR="0011777C" w:rsidRPr="00021A79" w:rsidRDefault="008F682E" w:rsidP="00B56EDA">
      <w:pPr>
        <w:tabs>
          <w:tab w:val="left" w:pos="2520"/>
          <w:tab w:val="left" w:pos="6120"/>
        </w:tabs>
        <w:spacing w:after="0"/>
        <w:rPr>
          <w:b/>
        </w:rPr>
      </w:pPr>
      <w:r w:rsidRPr="00FC7FEA">
        <w:rPr>
          <w:b/>
        </w:rPr>
        <w:t>Transportation Demand Management Officer</w:t>
      </w:r>
      <w:r w:rsidR="0011777C" w:rsidRPr="00021A79">
        <w:rPr>
          <w:b/>
        </w:rPr>
        <w:t xml:space="preserve">, </w:t>
      </w:r>
      <w:r w:rsidRPr="008F682E">
        <w:rPr>
          <w:b/>
        </w:rPr>
        <w:t>TransLink</w:t>
      </w:r>
      <w:r w:rsidR="0011777C" w:rsidRPr="00021A79">
        <w:rPr>
          <w:b/>
        </w:rPr>
        <w:t xml:space="preserve">, </w:t>
      </w:r>
      <w:r w:rsidR="00470A7A">
        <w:rPr>
          <w:b/>
        </w:rPr>
        <w:t xml:space="preserve">July </w:t>
      </w:r>
      <w:r w:rsidR="0011777C" w:rsidRPr="00021A79">
        <w:rPr>
          <w:b/>
        </w:rPr>
        <w:t>200</w:t>
      </w:r>
      <w:r>
        <w:rPr>
          <w:b/>
        </w:rPr>
        <w:t>7</w:t>
      </w:r>
      <w:r w:rsidR="0011777C" w:rsidRPr="00021A79">
        <w:rPr>
          <w:b/>
        </w:rPr>
        <w:t xml:space="preserve">- </w:t>
      </w:r>
      <w:r w:rsidR="00470A7A">
        <w:rPr>
          <w:b/>
        </w:rPr>
        <w:t xml:space="preserve">June </w:t>
      </w:r>
      <w:r w:rsidR="0011777C" w:rsidRPr="00021A79">
        <w:rPr>
          <w:b/>
        </w:rPr>
        <w:t>201</w:t>
      </w:r>
      <w:r>
        <w:rPr>
          <w:b/>
        </w:rPr>
        <w:t>4</w:t>
      </w:r>
    </w:p>
    <w:p w14:paraId="1493F5F5" w14:textId="4C4587FD" w:rsidR="00B56EDA" w:rsidRDefault="00197F46" w:rsidP="00B56EDA">
      <w:pPr>
        <w:tabs>
          <w:tab w:val="left" w:pos="2520"/>
          <w:tab w:val="left" w:pos="6120"/>
        </w:tabs>
        <w:spacing w:after="0"/>
      </w:pPr>
      <w:r>
        <w:t>Mr. Cheng's r</w:t>
      </w:r>
      <w:r w:rsidR="00B56EDA" w:rsidRPr="00FC7FEA">
        <w:t>esponsibilities</w:t>
      </w:r>
      <w:r>
        <w:t xml:space="preserve"> as a demand management officer</w:t>
      </w:r>
      <w:r w:rsidR="00B56EDA" w:rsidRPr="00FC7FEA">
        <w:t xml:space="preserve"> include</w:t>
      </w:r>
      <w:r>
        <w:t>d</w:t>
      </w:r>
      <w:r w:rsidR="00B56EDA" w:rsidRPr="00FC7FEA">
        <w:t xml:space="preserve"> developing, </w:t>
      </w:r>
      <w:r w:rsidR="00F62F2D">
        <w:t xml:space="preserve">supervising, </w:t>
      </w:r>
      <w:r w:rsidR="00B56EDA" w:rsidRPr="00FC7FEA">
        <w:t xml:space="preserve">leading and managing </w:t>
      </w:r>
      <w:r w:rsidR="004343AC">
        <w:t xml:space="preserve">outreach and marketing initiatives </w:t>
      </w:r>
      <w:r w:rsidR="00F62F2D">
        <w:t xml:space="preserve">as well as various </w:t>
      </w:r>
      <w:r w:rsidR="00B56EDA" w:rsidRPr="00FC7FEA">
        <w:t xml:space="preserve">transportation </w:t>
      </w:r>
      <w:r w:rsidR="004343AC">
        <w:t xml:space="preserve">and </w:t>
      </w:r>
      <w:r w:rsidR="00B56EDA" w:rsidRPr="00FC7FEA">
        <w:t>demand management programs</w:t>
      </w:r>
      <w:r w:rsidR="00B56EDA">
        <w:t>;</w:t>
      </w:r>
      <w:r w:rsidR="00B56EDA" w:rsidRPr="00FC7FEA">
        <w:t xml:space="preserve"> including individualized marketing initiatives, business</w:t>
      </w:r>
      <w:r w:rsidR="00BE312D">
        <w:t>,</w:t>
      </w:r>
      <w:r w:rsidR="00B56EDA" w:rsidRPr="00FC7FEA">
        <w:t xml:space="preserve"> and school projects.</w:t>
      </w:r>
      <w:r w:rsidR="004343AC">
        <w:t xml:space="preserve"> He worked closely with partner municipalities and </w:t>
      </w:r>
      <w:r w:rsidR="004343AC" w:rsidRPr="004343AC">
        <w:t xml:space="preserve">other stakeholders to develop </w:t>
      </w:r>
      <w:r w:rsidR="004343AC">
        <w:t xml:space="preserve">collaborative </w:t>
      </w:r>
      <w:r w:rsidR="004343AC" w:rsidRPr="004343AC">
        <w:t>transportation demand management strategie</w:t>
      </w:r>
      <w:r w:rsidR="004343AC">
        <w:t xml:space="preserve">s while identifying opportunities to implement </w:t>
      </w:r>
      <w:r w:rsidR="001B7203">
        <w:t xml:space="preserve">new </w:t>
      </w:r>
      <w:r w:rsidR="004343AC">
        <w:t xml:space="preserve">projects based on strategic needs. </w:t>
      </w:r>
    </w:p>
    <w:p w14:paraId="261AE0CE" w14:textId="41AD9E5B" w:rsidR="00B56EDA" w:rsidRPr="00F939A0" w:rsidRDefault="00B56EDA" w:rsidP="004343AC">
      <w:pPr>
        <w:spacing w:after="0"/>
        <w:ind w:left="714"/>
        <w:contextualSpacing/>
        <w:rPr>
          <w:rFonts w:eastAsia="Times New Roman"/>
          <w:sz w:val="18"/>
          <w:szCs w:val="18"/>
          <w:lang w:val="en-CA"/>
        </w:rPr>
      </w:pPr>
    </w:p>
    <w:p w14:paraId="702F07BD" w14:textId="77777777" w:rsidR="0011777C" w:rsidRPr="00270473" w:rsidRDefault="0011777C" w:rsidP="0011777C">
      <w:pPr>
        <w:keepNext/>
        <w:keepLines/>
        <w:spacing w:before="240" w:after="0" w:line="259" w:lineRule="auto"/>
        <w:outlineLvl w:val="0"/>
        <w:rPr>
          <w:rFonts w:asciiTheme="majorHAnsi" w:eastAsiaTheme="majorEastAsia" w:hAnsiTheme="majorHAnsi" w:cstheme="majorBidi"/>
          <w:color w:val="524FA1"/>
          <w:sz w:val="32"/>
          <w:szCs w:val="32"/>
        </w:rPr>
      </w:pPr>
      <w:r w:rsidRPr="00270473">
        <w:rPr>
          <w:rFonts w:asciiTheme="majorHAnsi" w:eastAsiaTheme="majorEastAsia" w:hAnsiTheme="majorHAnsi" w:cstheme="majorBidi"/>
          <w:color w:val="524FA1"/>
          <w:sz w:val="32"/>
          <w:szCs w:val="32"/>
        </w:rPr>
        <w:t>Education</w:t>
      </w:r>
    </w:p>
    <w:p w14:paraId="5748D3BF" w14:textId="77777777" w:rsidR="0011777C" w:rsidRDefault="0011777C" w:rsidP="00EF7B87">
      <w:pPr>
        <w:tabs>
          <w:tab w:val="left" w:pos="2520"/>
          <w:tab w:val="left" w:pos="6120"/>
        </w:tabs>
        <w:spacing w:after="0"/>
      </w:pPr>
      <w:r w:rsidRPr="00021A79">
        <w:rPr>
          <w:b/>
          <w:bCs/>
        </w:rPr>
        <w:t>M.</w:t>
      </w:r>
      <w:r w:rsidR="00EF7B87">
        <w:rPr>
          <w:b/>
          <w:bCs/>
        </w:rPr>
        <w:t>A</w:t>
      </w:r>
      <w:r w:rsidRPr="00021A79">
        <w:rPr>
          <w:b/>
          <w:bCs/>
        </w:rPr>
        <w:t xml:space="preserve">., </w:t>
      </w:r>
      <w:r w:rsidR="00EF7B87" w:rsidRPr="00EF7B87">
        <w:rPr>
          <w:b/>
          <w:bCs/>
        </w:rPr>
        <w:t>Planning</w:t>
      </w:r>
      <w:r w:rsidRPr="00021A79">
        <w:rPr>
          <w:b/>
          <w:bCs/>
        </w:rPr>
        <w:t xml:space="preserve">, </w:t>
      </w:r>
      <w:r w:rsidR="00EF7B87" w:rsidRPr="00EF7B87">
        <w:rPr>
          <w:b/>
          <w:bCs/>
        </w:rPr>
        <w:t>University of British Columbia</w:t>
      </w:r>
      <w:r w:rsidRPr="00021A79">
        <w:rPr>
          <w:b/>
          <w:bCs/>
        </w:rPr>
        <w:t>, 20</w:t>
      </w:r>
      <w:r w:rsidR="00EF7B87">
        <w:rPr>
          <w:b/>
          <w:bCs/>
        </w:rPr>
        <w:t>10</w:t>
      </w:r>
      <w:r w:rsidRPr="00021A79">
        <w:t xml:space="preserve"> </w:t>
      </w:r>
    </w:p>
    <w:p w14:paraId="1FF02A6B" w14:textId="77777777" w:rsidR="00EE5EE8" w:rsidRPr="00EF7B87" w:rsidRDefault="00EE5EE8" w:rsidP="00EF7B87">
      <w:pPr>
        <w:tabs>
          <w:tab w:val="left" w:pos="2520"/>
          <w:tab w:val="left" w:pos="6120"/>
        </w:tabs>
        <w:spacing w:after="0"/>
        <w:rPr>
          <w:b/>
        </w:rPr>
      </w:pPr>
    </w:p>
    <w:p w14:paraId="5B981127" w14:textId="77777777" w:rsidR="0011777C" w:rsidRDefault="0011777C" w:rsidP="00EF7B87">
      <w:pPr>
        <w:tabs>
          <w:tab w:val="left" w:pos="2520"/>
          <w:tab w:val="left" w:pos="6120"/>
        </w:tabs>
        <w:spacing w:after="0"/>
      </w:pPr>
      <w:r w:rsidRPr="00021A79">
        <w:rPr>
          <w:b/>
          <w:bCs/>
        </w:rPr>
        <w:t>B.</w:t>
      </w:r>
      <w:r w:rsidR="00EF7B87">
        <w:rPr>
          <w:b/>
          <w:bCs/>
        </w:rPr>
        <w:t>A</w:t>
      </w:r>
      <w:r w:rsidRPr="00021A79">
        <w:rPr>
          <w:b/>
          <w:bCs/>
        </w:rPr>
        <w:t xml:space="preserve">., </w:t>
      </w:r>
      <w:r w:rsidR="00EF7B87" w:rsidRPr="00EF7B87">
        <w:rPr>
          <w:b/>
          <w:bCs/>
        </w:rPr>
        <w:t>Geography</w:t>
      </w:r>
      <w:r w:rsidRPr="00021A79">
        <w:rPr>
          <w:b/>
          <w:bCs/>
        </w:rPr>
        <w:t xml:space="preserve">, </w:t>
      </w:r>
      <w:r w:rsidR="00EF7B87" w:rsidRPr="00EF7B87">
        <w:rPr>
          <w:b/>
          <w:bCs/>
        </w:rPr>
        <w:t>Simon Fraser University</w:t>
      </w:r>
      <w:r w:rsidRPr="00021A79">
        <w:rPr>
          <w:b/>
          <w:bCs/>
        </w:rPr>
        <w:t>, 200</w:t>
      </w:r>
      <w:r w:rsidR="00EF7B87">
        <w:rPr>
          <w:b/>
          <w:bCs/>
        </w:rPr>
        <w:t>7</w:t>
      </w:r>
      <w:r w:rsidRPr="00021A79">
        <w:t xml:space="preserve"> </w:t>
      </w:r>
      <w:r w:rsidR="00EF7B87">
        <w:t>Mr</w:t>
      </w:r>
      <w:r w:rsidRPr="00021A79">
        <w:t xml:space="preserve">. </w:t>
      </w:r>
      <w:r w:rsidR="00EF7B87">
        <w:t>Cheng</w:t>
      </w:r>
      <w:r w:rsidRPr="00021A79">
        <w:t xml:space="preserve"> studied information </w:t>
      </w:r>
      <w:r w:rsidR="00EF7B87">
        <w:t xml:space="preserve">Geography focusing on Spatial Information Systems and Sustainable Community Development </w:t>
      </w:r>
    </w:p>
    <w:p w14:paraId="73D6ED8A" w14:textId="77777777" w:rsidR="00293704" w:rsidRPr="00EF7B87" w:rsidRDefault="00293704" w:rsidP="00EF7B87">
      <w:pPr>
        <w:tabs>
          <w:tab w:val="left" w:pos="2520"/>
          <w:tab w:val="left" w:pos="6120"/>
        </w:tabs>
        <w:spacing w:after="0"/>
        <w:rPr>
          <w:b/>
        </w:rPr>
      </w:pPr>
    </w:p>
    <w:p w14:paraId="1763C850" w14:textId="77777777" w:rsidR="0011777C" w:rsidRDefault="0011777C" w:rsidP="0011777C">
      <w:pPr>
        <w:keepNext/>
        <w:keepLines/>
        <w:spacing w:before="240" w:after="0" w:line="259" w:lineRule="auto"/>
        <w:outlineLvl w:val="0"/>
        <w:rPr>
          <w:rFonts w:asciiTheme="majorHAnsi" w:eastAsiaTheme="majorEastAsia" w:hAnsiTheme="majorHAnsi" w:cstheme="majorBidi"/>
          <w:color w:val="524FA1"/>
          <w:sz w:val="32"/>
          <w:szCs w:val="32"/>
        </w:rPr>
      </w:pPr>
      <w:r>
        <w:rPr>
          <w:rFonts w:asciiTheme="majorHAnsi" w:eastAsiaTheme="majorEastAsia" w:hAnsiTheme="majorHAnsi" w:cstheme="majorBidi"/>
          <w:color w:val="524FA1"/>
          <w:sz w:val="32"/>
          <w:szCs w:val="32"/>
        </w:rPr>
        <w:t>Professional Accomplishments</w:t>
      </w:r>
    </w:p>
    <w:p w14:paraId="33517901" w14:textId="6C906E76" w:rsidR="006D581F" w:rsidRPr="006D581F" w:rsidRDefault="006D581F" w:rsidP="0011777C">
      <w:r w:rsidRPr="00021A79">
        <w:rPr>
          <w:b/>
          <w:bCs/>
        </w:rPr>
        <w:t>20</w:t>
      </w:r>
      <w:r>
        <w:rPr>
          <w:b/>
          <w:bCs/>
        </w:rPr>
        <w:t>19</w:t>
      </w:r>
      <w:r>
        <w:t xml:space="preserve"> – Certified Scrum Product Owner</w:t>
      </w:r>
    </w:p>
    <w:p w14:paraId="6A085E3B" w14:textId="15492D09" w:rsidR="0011777C" w:rsidRDefault="0011777C" w:rsidP="0011777C">
      <w:r w:rsidRPr="00021A79">
        <w:rPr>
          <w:b/>
          <w:bCs/>
        </w:rPr>
        <w:t>20</w:t>
      </w:r>
      <w:r w:rsidR="004C62B2">
        <w:rPr>
          <w:b/>
          <w:bCs/>
        </w:rPr>
        <w:t>1</w:t>
      </w:r>
      <w:r w:rsidR="006A5AD6">
        <w:rPr>
          <w:b/>
          <w:bCs/>
        </w:rPr>
        <w:t>8</w:t>
      </w:r>
      <w:r>
        <w:t xml:space="preserve"> – </w:t>
      </w:r>
      <w:r w:rsidR="00EF7B87">
        <w:t>Lean Six Sigma Green Belt</w:t>
      </w:r>
    </w:p>
    <w:p w14:paraId="16AB5587" w14:textId="77777777" w:rsidR="003D1AAF" w:rsidRDefault="003D1AAF"/>
    <w:sectPr w:rsidR="003D1AAF" w:rsidSect="003D1A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097E" w14:textId="77777777" w:rsidR="003D1AAF" w:rsidRDefault="003D1AAF">
      <w:pPr>
        <w:spacing w:after="0"/>
      </w:pPr>
      <w:r>
        <w:separator/>
      </w:r>
    </w:p>
  </w:endnote>
  <w:endnote w:type="continuationSeparator" w:id="0">
    <w:p w14:paraId="375AACA0" w14:textId="77777777" w:rsidR="003D1AAF" w:rsidRDefault="003D1AAF">
      <w:pPr>
        <w:spacing w:after="0"/>
      </w:pPr>
      <w:r>
        <w:continuationSeparator/>
      </w:r>
    </w:p>
  </w:endnote>
  <w:endnote w:type="continuationNotice" w:id="1">
    <w:p w14:paraId="6B625005" w14:textId="77777777" w:rsidR="009C275F" w:rsidRDefault="009C27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BC7F" w14:textId="77777777" w:rsidR="008279F3" w:rsidRDefault="0082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165186"/>
      <w:docPartObj>
        <w:docPartGallery w:val="Page Numbers (Bottom of Page)"/>
        <w:docPartUnique/>
      </w:docPartObj>
    </w:sdtPr>
    <w:sdtEndPr>
      <w:rPr>
        <w:color w:val="7F7F7F" w:themeColor="background1" w:themeShade="7F"/>
        <w:spacing w:val="60"/>
      </w:rPr>
    </w:sdtEndPr>
    <w:sdtContent>
      <w:p w14:paraId="2AF9BF7F" w14:textId="37DB9CE4" w:rsidR="008279F3" w:rsidRDefault="008279F3" w:rsidP="008279F3">
        <w:pPr>
          <w:pStyle w:val="Footer"/>
          <w:pBdr>
            <w:top w:val="single" w:sz="4" w:space="1" w:color="524FA1"/>
          </w:pBdr>
          <w:tabs>
            <w:tab w:val="left" w:pos="4424"/>
          </w:tabs>
          <w:spacing w:after="240"/>
        </w:pPr>
        <w:r>
          <w:tab/>
        </w:r>
        <w:r>
          <w:tab/>
        </w:r>
        <w:r>
          <w:tab/>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7B29" w14:textId="77777777" w:rsidR="008279F3" w:rsidRDefault="0082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5AF45" w14:textId="77777777" w:rsidR="003D1AAF" w:rsidRDefault="003D1AAF">
      <w:pPr>
        <w:spacing w:after="0"/>
      </w:pPr>
      <w:r>
        <w:separator/>
      </w:r>
    </w:p>
  </w:footnote>
  <w:footnote w:type="continuationSeparator" w:id="0">
    <w:p w14:paraId="231B1C25" w14:textId="77777777" w:rsidR="003D1AAF" w:rsidRDefault="003D1AAF">
      <w:pPr>
        <w:spacing w:after="0"/>
      </w:pPr>
      <w:r>
        <w:continuationSeparator/>
      </w:r>
    </w:p>
  </w:footnote>
  <w:footnote w:type="continuationNotice" w:id="1">
    <w:p w14:paraId="731BED4E" w14:textId="77777777" w:rsidR="009C275F" w:rsidRDefault="009C27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FC20" w14:textId="77777777" w:rsidR="008279F3" w:rsidRDefault="0082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3537" w14:textId="3E6D5379" w:rsidR="003D1AAF" w:rsidRPr="0058695E" w:rsidRDefault="003D1AAF" w:rsidP="003D1AAF">
    <w:pPr>
      <w:pStyle w:val="Title"/>
      <w:spacing w:after="0"/>
      <w:rPr>
        <w:b/>
      </w:rPr>
    </w:pPr>
    <w:r>
      <w:rPr>
        <w:noProof/>
      </w:rPr>
      <w:drawing>
        <wp:anchor distT="0" distB="0" distL="114300" distR="114300" simplePos="0" relativeHeight="251658240" behindDoc="0" locked="0" layoutInCell="1" allowOverlap="1" wp14:anchorId="07583039" wp14:editId="5D3EA5A4">
          <wp:simplePos x="0" y="0"/>
          <wp:positionH relativeFrom="margin">
            <wp:align>right</wp:align>
          </wp:positionH>
          <wp:positionV relativeFrom="line">
            <wp:align>top</wp:align>
          </wp:positionV>
          <wp:extent cx="2386584" cy="667512"/>
          <wp:effectExtent l="0" t="0" r="0" b="0"/>
          <wp:wrapThrough wrapText="bothSides">
            <wp:wrapPolygon edited="0">
              <wp:start x="0" y="0"/>
              <wp:lineTo x="0" y="20963"/>
              <wp:lineTo x="21382" y="20963"/>
              <wp:lineTo x="2138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or Brand Logo.jpg"/>
                  <pic:cNvPicPr/>
                </pic:nvPicPr>
                <pic:blipFill>
                  <a:blip r:embed="rId1">
                    <a:extLst>
                      <a:ext uri="{28A0092B-C50C-407E-A947-70E740481C1C}">
                        <a14:useLocalDpi xmlns:a14="http://schemas.microsoft.com/office/drawing/2010/main" val="0"/>
                      </a:ext>
                    </a:extLst>
                  </a:blip>
                  <a:stretch>
                    <a:fillRect/>
                  </a:stretch>
                </pic:blipFill>
                <pic:spPr>
                  <a:xfrm>
                    <a:off x="0" y="0"/>
                    <a:ext cx="2386584" cy="667512"/>
                  </a:xfrm>
                  <a:prstGeom prst="rect">
                    <a:avLst/>
                  </a:prstGeom>
                </pic:spPr>
              </pic:pic>
            </a:graphicData>
          </a:graphic>
          <wp14:sizeRelH relativeFrom="margin">
            <wp14:pctWidth>0</wp14:pctWidth>
          </wp14:sizeRelH>
          <wp14:sizeRelV relativeFrom="margin">
            <wp14:pctHeight>0</wp14:pctHeight>
          </wp14:sizeRelV>
        </wp:anchor>
      </w:drawing>
    </w:r>
    <w:r>
      <w:rPr>
        <w:b/>
        <w:color w:val="524FA1"/>
      </w:rPr>
      <w:t xml:space="preserve">Paul Cheng </w:t>
    </w:r>
    <w:r w:rsidRPr="0058695E">
      <w:rPr>
        <w:rStyle w:val="Emphasis"/>
        <w:b/>
      </w:rPr>
      <w:br/>
    </w:r>
    <w:r w:rsidR="00741D20">
      <w:rPr>
        <w:b/>
        <w:sz w:val="44"/>
        <w:szCs w:val="44"/>
      </w:rPr>
      <w:t>Technical</w:t>
    </w:r>
    <w:r>
      <w:rPr>
        <w:b/>
        <w:sz w:val="44"/>
        <w:szCs w:val="44"/>
      </w:rPr>
      <w:t xml:space="preserve"> Consultant</w:t>
    </w:r>
  </w:p>
  <w:p w14:paraId="0DA25BF8" w14:textId="77777777" w:rsidR="003D1AAF" w:rsidRPr="00BE5D44" w:rsidRDefault="003D1AAF" w:rsidP="003D1AAF">
    <w:pPr>
      <w:pStyle w:val="Header"/>
      <w:tabs>
        <w:tab w:val="left" w:pos="0"/>
      </w:tabs>
      <w:spacing w:after="0"/>
      <w:rPr>
        <w:sz w:val="16"/>
        <w:szCs w:val="16"/>
      </w:rPr>
    </w:pPr>
  </w:p>
  <w:p w14:paraId="28AEFC88" w14:textId="77777777" w:rsidR="003D1AAF" w:rsidRPr="00BE5D44" w:rsidRDefault="003D1AAF" w:rsidP="003D1AAF">
    <w:pPr>
      <w:pStyle w:val="Header"/>
      <w:pBdr>
        <w:top w:val="single" w:sz="4" w:space="1" w:color="524FA1"/>
      </w:pBdr>
      <w:tabs>
        <w:tab w:val="left" w:pos="0"/>
      </w:tabs>
      <w:spacing w:after="0"/>
      <w:rPr>
        <w:sz w:val="16"/>
        <w:szCs w:val="16"/>
      </w:rPr>
    </w:pPr>
    <w:r w:rsidRPr="00BE5D44">
      <w:rPr>
        <w:sz w:val="16"/>
        <w:szCs w:val="16"/>
      </w:rPr>
      <w:tab/>
    </w:r>
    <w:r w:rsidRPr="00BE5D44">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C271" w14:textId="77777777" w:rsidR="008279F3" w:rsidRDefault="0082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36892"/>
    <w:multiLevelType w:val="hybridMultilevel"/>
    <w:tmpl w:val="E71E3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NzA1NDUxNDE3NjJX0lEKTi0uzszPAykwrgUA5ViaaSwAAAA="/>
  </w:docVars>
  <w:rsids>
    <w:rsidRoot w:val="0011777C"/>
    <w:rsid w:val="00034FA2"/>
    <w:rsid w:val="00056196"/>
    <w:rsid w:val="00071DBD"/>
    <w:rsid w:val="000C6197"/>
    <w:rsid w:val="0011777C"/>
    <w:rsid w:val="00127F4E"/>
    <w:rsid w:val="00130BBE"/>
    <w:rsid w:val="00151DB9"/>
    <w:rsid w:val="001769D1"/>
    <w:rsid w:val="00197F46"/>
    <w:rsid w:val="001B7203"/>
    <w:rsid w:val="00293704"/>
    <w:rsid w:val="002A0B93"/>
    <w:rsid w:val="00335015"/>
    <w:rsid w:val="00347A7D"/>
    <w:rsid w:val="00383519"/>
    <w:rsid w:val="003957CF"/>
    <w:rsid w:val="003D054C"/>
    <w:rsid w:val="003D1AAF"/>
    <w:rsid w:val="00414B85"/>
    <w:rsid w:val="00424D4A"/>
    <w:rsid w:val="004272F7"/>
    <w:rsid w:val="004343AC"/>
    <w:rsid w:val="00441E9B"/>
    <w:rsid w:val="00454E2A"/>
    <w:rsid w:val="00463866"/>
    <w:rsid w:val="00463F5C"/>
    <w:rsid w:val="00470A7A"/>
    <w:rsid w:val="004751A0"/>
    <w:rsid w:val="00490BA2"/>
    <w:rsid w:val="004B0A97"/>
    <w:rsid w:val="004C62B2"/>
    <w:rsid w:val="004E7889"/>
    <w:rsid w:val="004F4B99"/>
    <w:rsid w:val="00542E57"/>
    <w:rsid w:val="00565FD1"/>
    <w:rsid w:val="005676D0"/>
    <w:rsid w:val="005705AB"/>
    <w:rsid w:val="00574EDA"/>
    <w:rsid w:val="005907D6"/>
    <w:rsid w:val="005A76B8"/>
    <w:rsid w:val="005E3BAA"/>
    <w:rsid w:val="00617501"/>
    <w:rsid w:val="006A4A57"/>
    <w:rsid w:val="006A5AD6"/>
    <w:rsid w:val="006D581F"/>
    <w:rsid w:val="006D7474"/>
    <w:rsid w:val="006D7F6E"/>
    <w:rsid w:val="0071174E"/>
    <w:rsid w:val="007142F1"/>
    <w:rsid w:val="00741D20"/>
    <w:rsid w:val="007433AA"/>
    <w:rsid w:val="0076099B"/>
    <w:rsid w:val="00791E44"/>
    <w:rsid w:val="00822F42"/>
    <w:rsid w:val="008279F3"/>
    <w:rsid w:val="008458DD"/>
    <w:rsid w:val="008F25F6"/>
    <w:rsid w:val="008F682E"/>
    <w:rsid w:val="00911C4C"/>
    <w:rsid w:val="00923F49"/>
    <w:rsid w:val="00946CBE"/>
    <w:rsid w:val="00953745"/>
    <w:rsid w:val="00957440"/>
    <w:rsid w:val="0098635E"/>
    <w:rsid w:val="009A5090"/>
    <w:rsid w:val="009B4F4F"/>
    <w:rsid w:val="009B6F0A"/>
    <w:rsid w:val="009C275F"/>
    <w:rsid w:val="009C60CF"/>
    <w:rsid w:val="009D7A4D"/>
    <w:rsid w:val="009E3A40"/>
    <w:rsid w:val="00A11C4E"/>
    <w:rsid w:val="00A459AA"/>
    <w:rsid w:val="00AB2475"/>
    <w:rsid w:val="00AE1094"/>
    <w:rsid w:val="00AF6C7A"/>
    <w:rsid w:val="00B15C49"/>
    <w:rsid w:val="00B56EDA"/>
    <w:rsid w:val="00B8194B"/>
    <w:rsid w:val="00BC1044"/>
    <w:rsid w:val="00BC2751"/>
    <w:rsid w:val="00BD2205"/>
    <w:rsid w:val="00BE2FA2"/>
    <w:rsid w:val="00BE312D"/>
    <w:rsid w:val="00C53B35"/>
    <w:rsid w:val="00C64291"/>
    <w:rsid w:val="00CB0192"/>
    <w:rsid w:val="00CB1266"/>
    <w:rsid w:val="00CE1D3D"/>
    <w:rsid w:val="00D62458"/>
    <w:rsid w:val="00D71110"/>
    <w:rsid w:val="00D864A0"/>
    <w:rsid w:val="00DA1883"/>
    <w:rsid w:val="00E5062B"/>
    <w:rsid w:val="00EA1564"/>
    <w:rsid w:val="00EE5EE8"/>
    <w:rsid w:val="00EF7B87"/>
    <w:rsid w:val="00F168F6"/>
    <w:rsid w:val="00F2144B"/>
    <w:rsid w:val="00F56A1B"/>
    <w:rsid w:val="00F62F2D"/>
    <w:rsid w:val="00F659A0"/>
    <w:rsid w:val="00F83779"/>
    <w:rsid w:val="00FA5F5D"/>
    <w:rsid w:val="00FE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4705"/>
  <w15:chartTrackingRefBased/>
  <w15:docId w15:val="{03375508-CF1E-447F-A42B-D44DE96D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7C"/>
    <w:pPr>
      <w:spacing w:after="240" w:line="240" w:lineRule="auto"/>
    </w:pPr>
    <w:rPr>
      <w:rFonts w:ascii="Calibri" w:eastAsiaTheme="minorEastAsia" w:hAnsi="Calibri" w:cs="Calibri"/>
      <w:lang w:eastAsia="ja-JP"/>
    </w:rPr>
  </w:style>
  <w:style w:type="paragraph" w:styleId="Heading1">
    <w:name w:val="heading 1"/>
    <w:basedOn w:val="Normal"/>
    <w:next w:val="Normal"/>
    <w:link w:val="Heading1Char"/>
    <w:uiPriority w:val="9"/>
    <w:qFormat/>
    <w:rsid w:val="008458DD"/>
    <w:pPr>
      <w:keepNext/>
      <w:keepLines/>
      <w:spacing w:before="240" w:after="0" w:line="259" w:lineRule="auto"/>
      <w:outlineLvl w:val="0"/>
    </w:pPr>
    <w:rPr>
      <w:rFonts w:asciiTheme="majorHAnsi" w:eastAsiaTheme="majorEastAsia" w:hAnsiTheme="majorHAnsi" w:cstheme="majorBidi"/>
      <w:color w:val="524FA1"/>
      <w:sz w:val="32"/>
      <w:szCs w:val="32"/>
      <w:lang w:eastAsia="en-US"/>
    </w:rPr>
  </w:style>
  <w:style w:type="paragraph" w:styleId="Heading2">
    <w:name w:val="heading 2"/>
    <w:basedOn w:val="Normal"/>
    <w:next w:val="Normal"/>
    <w:link w:val="Heading2Char"/>
    <w:uiPriority w:val="9"/>
    <w:unhideWhenUsed/>
    <w:qFormat/>
    <w:rsid w:val="008458DD"/>
    <w:pPr>
      <w:keepNext/>
      <w:keepLines/>
      <w:spacing w:before="40" w:after="0" w:line="259" w:lineRule="auto"/>
      <w:outlineLvl w:val="1"/>
    </w:pPr>
    <w:rPr>
      <w:rFonts w:asciiTheme="majorHAnsi" w:eastAsiaTheme="majorEastAsia" w:hAnsiTheme="majorHAnsi" w:cstheme="majorBidi"/>
      <w:color w:val="524FA1"/>
      <w:sz w:val="26"/>
      <w:szCs w:val="26"/>
      <w:lang w:eastAsia="en-US"/>
    </w:rPr>
  </w:style>
  <w:style w:type="paragraph" w:styleId="Heading3">
    <w:name w:val="heading 3"/>
    <w:basedOn w:val="Normal"/>
    <w:next w:val="Normal"/>
    <w:link w:val="Heading3Char"/>
    <w:uiPriority w:val="9"/>
    <w:semiHidden/>
    <w:unhideWhenUsed/>
    <w:qFormat/>
    <w:rsid w:val="008458DD"/>
    <w:pPr>
      <w:keepNext/>
      <w:keepLines/>
      <w:spacing w:before="40" w:after="0" w:line="259" w:lineRule="auto"/>
      <w:outlineLvl w:val="2"/>
    </w:pPr>
    <w:rPr>
      <w:rFonts w:asciiTheme="majorHAnsi" w:eastAsiaTheme="majorEastAsia" w:hAnsiTheme="majorHAnsi" w:cstheme="majorBidi"/>
      <w:color w:val="524FA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8DD"/>
    <w:rPr>
      <w:rFonts w:asciiTheme="majorHAnsi" w:eastAsiaTheme="majorEastAsia" w:hAnsiTheme="majorHAnsi" w:cstheme="majorBidi"/>
      <w:color w:val="524FA1"/>
      <w:sz w:val="32"/>
      <w:szCs w:val="32"/>
    </w:rPr>
  </w:style>
  <w:style w:type="character" w:customStyle="1" w:styleId="Heading2Char">
    <w:name w:val="Heading 2 Char"/>
    <w:basedOn w:val="DefaultParagraphFont"/>
    <w:link w:val="Heading2"/>
    <w:uiPriority w:val="9"/>
    <w:rsid w:val="008458DD"/>
    <w:rPr>
      <w:rFonts w:asciiTheme="majorHAnsi" w:eastAsiaTheme="majorEastAsia" w:hAnsiTheme="majorHAnsi" w:cstheme="majorBidi"/>
      <w:color w:val="524FA1"/>
      <w:sz w:val="26"/>
      <w:szCs w:val="26"/>
    </w:rPr>
  </w:style>
  <w:style w:type="character" w:customStyle="1" w:styleId="Heading3Char">
    <w:name w:val="Heading 3 Char"/>
    <w:basedOn w:val="DefaultParagraphFont"/>
    <w:link w:val="Heading3"/>
    <w:uiPriority w:val="9"/>
    <w:semiHidden/>
    <w:rsid w:val="008458DD"/>
    <w:rPr>
      <w:rFonts w:asciiTheme="majorHAnsi" w:eastAsiaTheme="majorEastAsia" w:hAnsiTheme="majorHAnsi" w:cstheme="majorBidi"/>
      <w:color w:val="524FA1"/>
      <w:sz w:val="24"/>
      <w:szCs w:val="24"/>
    </w:rPr>
  </w:style>
  <w:style w:type="paragraph" w:styleId="Header">
    <w:name w:val="header"/>
    <w:basedOn w:val="Normal"/>
    <w:link w:val="HeaderChar"/>
    <w:uiPriority w:val="99"/>
    <w:unhideWhenUsed/>
    <w:rsid w:val="0011777C"/>
    <w:pPr>
      <w:tabs>
        <w:tab w:val="center" w:pos="4320"/>
        <w:tab w:val="right" w:pos="8640"/>
      </w:tabs>
    </w:pPr>
  </w:style>
  <w:style w:type="character" w:customStyle="1" w:styleId="HeaderChar">
    <w:name w:val="Header Char"/>
    <w:basedOn w:val="DefaultParagraphFont"/>
    <w:link w:val="Header"/>
    <w:uiPriority w:val="99"/>
    <w:rsid w:val="0011777C"/>
    <w:rPr>
      <w:rFonts w:ascii="Calibri" w:eastAsiaTheme="minorEastAsia" w:hAnsi="Calibri" w:cs="Calibri"/>
      <w:lang w:eastAsia="ja-JP"/>
    </w:rPr>
  </w:style>
  <w:style w:type="character" w:customStyle="1" w:styleId="TitleChar">
    <w:name w:val="Title Char"/>
    <w:basedOn w:val="DefaultParagraphFont"/>
    <w:link w:val="Title"/>
    <w:uiPriority w:val="10"/>
    <w:rsid w:val="0011777C"/>
    <w:rPr>
      <w:rFonts w:ascii="Calibri Light" w:eastAsia="Times New Roman" w:hAnsi="Calibri Light" w:cs="Times New Roman"/>
      <w:spacing w:val="-10"/>
      <w:kern w:val="28"/>
      <w:sz w:val="56"/>
      <w:szCs w:val="56"/>
    </w:rPr>
  </w:style>
  <w:style w:type="character" w:styleId="Emphasis">
    <w:name w:val="Emphasis"/>
    <w:basedOn w:val="DefaultParagraphFont"/>
    <w:uiPriority w:val="20"/>
    <w:qFormat/>
    <w:rsid w:val="0011777C"/>
    <w:rPr>
      <w:i/>
      <w:iCs/>
    </w:rPr>
  </w:style>
  <w:style w:type="paragraph" w:styleId="Title">
    <w:name w:val="Title"/>
    <w:basedOn w:val="Normal"/>
    <w:next w:val="Normal"/>
    <w:link w:val="TitleChar"/>
    <w:uiPriority w:val="10"/>
    <w:qFormat/>
    <w:rsid w:val="0011777C"/>
    <w:pPr>
      <w:contextualSpacing/>
    </w:pPr>
    <w:rPr>
      <w:rFonts w:ascii="Calibri Light" w:eastAsia="Times New Roman" w:hAnsi="Calibri Light" w:cs="Times New Roman"/>
      <w:spacing w:val="-10"/>
      <w:kern w:val="28"/>
      <w:sz w:val="56"/>
      <w:szCs w:val="56"/>
      <w:lang w:eastAsia="en-US"/>
    </w:rPr>
  </w:style>
  <w:style w:type="character" w:customStyle="1" w:styleId="TitleChar1">
    <w:name w:val="Title Char1"/>
    <w:basedOn w:val="DefaultParagraphFont"/>
    <w:uiPriority w:val="10"/>
    <w:rsid w:val="0011777C"/>
    <w:rPr>
      <w:rFonts w:asciiTheme="majorHAnsi" w:eastAsiaTheme="majorEastAsia" w:hAnsiTheme="majorHAnsi" w:cstheme="majorBidi"/>
      <w:spacing w:val="-10"/>
      <w:kern w:val="28"/>
      <w:sz w:val="56"/>
      <w:szCs w:val="56"/>
      <w:lang w:eastAsia="ja-JP"/>
    </w:rPr>
  </w:style>
  <w:style w:type="paragraph" w:styleId="BalloonText">
    <w:name w:val="Balloon Text"/>
    <w:basedOn w:val="Normal"/>
    <w:link w:val="BalloonTextChar"/>
    <w:uiPriority w:val="99"/>
    <w:semiHidden/>
    <w:unhideWhenUsed/>
    <w:rsid w:val="007142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1"/>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D62458"/>
    <w:pPr>
      <w:tabs>
        <w:tab w:val="center" w:pos="4680"/>
        <w:tab w:val="right" w:pos="9360"/>
      </w:tabs>
      <w:spacing w:after="0"/>
    </w:pPr>
  </w:style>
  <w:style w:type="character" w:customStyle="1" w:styleId="FooterChar">
    <w:name w:val="Footer Char"/>
    <w:basedOn w:val="DefaultParagraphFont"/>
    <w:link w:val="Footer"/>
    <w:uiPriority w:val="99"/>
    <w:rsid w:val="00D62458"/>
    <w:rPr>
      <w:rFonts w:ascii="Calibri" w:eastAsiaTheme="minorEastAsia" w:hAnsi="Calibri" w:cs="Calibri"/>
      <w:lang w:eastAsia="ja-JP"/>
    </w:rPr>
  </w:style>
  <w:style w:type="paragraph" w:styleId="ListParagraph">
    <w:name w:val="List Paragraph"/>
    <w:basedOn w:val="Normal"/>
    <w:uiPriority w:val="34"/>
    <w:qFormat/>
    <w:rsid w:val="00B56EDA"/>
    <w:pPr>
      <w:spacing w:after="200" w:line="276" w:lineRule="auto"/>
      <w:ind w:left="720"/>
      <w:contextualSpacing/>
      <w:jc w:val="both"/>
    </w:pPr>
    <w:rPr>
      <w:rFonts w:eastAsia="Times New Roman" w:cs="Times New Roman"/>
      <w:sz w:val="20"/>
      <w:szCs w:val="20"/>
      <w:lang w:val="en-CA" w:eastAsia="en-US"/>
    </w:rPr>
  </w:style>
  <w:style w:type="table" w:styleId="TableGrid">
    <w:name w:val="Table Grid"/>
    <w:basedOn w:val="TableNormal"/>
    <w:uiPriority w:val="59"/>
    <w:rsid w:val="00B56ED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275F"/>
    <w:rPr>
      <w:b/>
      <w:bCs/>
    </w:rPr>
  </w:style>
  <w:style w:type="paragraph" w:styleId="Revision">
    <w:name w:val="Revision"/>
    <w:hidden/>
    <w:uiPriority w:val="99"/>
    <w:semiHidden/>
    <w:rsid w:val="005A76B8"/>
    <w:pPr>
      <w:spacing w:after="0" w:line="240" w:lineRule="auto"/>
    </w:pPr>
    <w:rPr>
      <w:rFonts w:ascii="Calibri" w:eastAsiaTheme="minorEastAsia"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730E17E812047BA5830417BE35B6B" ma:contentTypeVersion="12" ma:contentTypeDescription="Create a new document." ma:contentTypeScope="" ma:versionID="925be6b223b09975aab3c1973707060b">
  <xsd:schema xmlns:xsd="http://www.w3.org/2001/XMLSchema" xmlns:xs="http://www.w3.org/2001/XMLSchema" xmlns:p="http://schemas.microsoft.com/office/2006/metadata/properties" xmlns:ns2="efdbd994-d8aa-490d-bca5-9e41dc402540" xmlns:ns3="d0f91acd-4a9e-4bb4-9a65-2e12fbb53553" targetNamespace="http://schemas.microsoft.com/office/2006/metadata/properties" ma:root="true" ma:fieldsID="0c0833e9d5433106f3d0ceb15840a88c" ns2:_="" ns3:_="">
    <xsd:import namespace="efdbd994-d8aa-490d-bca5-9e41dc402540"/>
    <xsd:import namespace="d0f91acd-4a9e-4bb4-9a65-2e12fbb535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bd994-d8aa-490d-bca5-9e41dc402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91acd-4a9e-4bb4-9a65-2e12fbb535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DB2DB-C8AF-45A0-8A14-71D59F51D0EF}">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efdbd994-d8aa-490d-bca5-9e41dc402540"/>
    <ds:schemaRef ds:uri="http://purl.org/dc/dcmitype/"/>
    <ds:schemaRef ds:uri="http://purl.org/dc/elements/1.1/"/>
    <ds:schemaRef ds:uri="http://schemas.openxmlformats.org/package/2006/metadata/core-properties"/>
    <ds:schemaRef ds:uri="d0f91acd-4a9e-4bb4-9a65-2e12fbb53553"/>
    <ds:schemaRef ds:uri="http://purl.org/dc/terms/"/>
  </ds:schemaRefs>
</ds:datastoreItem>
</file>

<file path=customXml/itemProps2.xml><?xml version="1.0" encoding="utf-8"?>
<ds:datastoreItem xmlns:ds="http://schemas.openxmlformats.org/officeDocument/2006/customXml" ds:itemID="{50E8A686-7C7D-4718-9B5D-9409784E072F}">
  <ds:schemaRefs>
    <ds:schemaRef ds:uri="http://schemas.microsoft.com/sharepoint/v3/contenttype/forms"/>
  </ds:schemaRefs>
</ds:datastoreItem>
</file>

<file path=customXml/itemProps3.xml><?xml version="1.0" encoding="utf-8"?>
<ds:datastoreItem xmlns:ds="http://schemas.openxmlformats.org/officeDocument/2006/customXml" ds:itemID="{4CFB967C-0B84-44B0-A34C-8847368F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bd994-d8aa-490d-bca5-9e41dc402540"/>
    <ds:schemaRef ds:uri="d0f91acd-4a9e-4bb4-9a65-2e12fbb5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1407</Words>
  <Characters>7598</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 Forrest</dc:creator>
  <cp:keywords/>
  <dc:description/>
  <cp:lastModifiedBy>Ilia Bruns</cp:lastModifiedBy>
  <cp:revision>4</cp:revision>
  <cp:lastPrinted>2019-12-02T19:34:00Z</cp:lastPrinted>
  <dcterms:created xsi:type="dcterms:W3CDTF">2020-01-20T18:34:00Z</dcterms:created>
  <dcterms:modified xsi:type="dcterms:W3CDTF">2020-08-06T18:39:00Z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0x010100834730E17E812047BA5830417BE35B6B</vt:lpwstr>
  </property>
</Properties>
</file>